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C9" w:rsidRPr="00C846CF" w:rsidRDefault="00D21EC9" w:rsidP="00D21EC9">
      <w:pPr>
        <w:jc w:val="center"/>
        <w:rPr>
          <w:b/>
          <w:bCs/>
          <w:sz w:val="20"/>
          <w:szCs w:val="20"/>
        </w:rPr>
      </w:pPr>
      <w:r w:rsidRPr="003F612E">
        <w:rPr>
          <w:b/>
          <w:bCs/>
          <w:noProof/>
          <w:sz w:val="20"/>
          <w:szCs w:val="20"/>
          <w:lang w:eastAsia="en-AU"/>
        </w:rPr>
        <w:drawing>
          <wp:inline distT="0" distB="0" distL="0" distR="0" wp14:anchorId="6C2D1452" wp14:editId="18717352">
            <wp:extent cx="3238500" cy="676275"/>
            <wp:effectExtent l="0" t="0" r="0" b="9525"/>
            <wp:docPr id="1" name="Picture 1" descr="F:\Course in Journalism Media and Communications\HEJ419\A A Tutor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rse in Journalism Media and Communications\HEJ419\A A Tutorial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739"/>
        <w:gridCol w:w="1739"/>
        <w:gridCol w:w="1739"/>
        <w:gridCol w:w="1739"/>
        <w:gridCol w:w="1744"/>
      </w:tblGrid>
      <w:tr w:rsidR="00D21EC9" w:rsidRPr="0096407A" w:rsidTr="00175405">
        <w:trPr>
          <w:trHeight w:val="121"/>
        </w:trPr>
        <w:tc>
          <w:tcPr>
            <w:tcW w:w="10439" w:type="dxa"/>
            <w:gridSpan w:val="6"/>
          </w:tcPr>
          <w:p w:rsidR="00D21EC9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D21EC9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D21EC9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6"/>
                <w:szCs w:val="26"/>
              </w:rPr>
            </w:pPr>
            <w:r w:rsidRPr="0096407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  <w:t>Tutor Self-Assessment</w:t>
            </w:r>
          </w:p>
        </w:tc>
      </w:tr>
      <w:tr w:rsidR="00D21EC9" w:rsidRPr="0096407A" w:rsidTr="00175405">
        <w:trPr>
          <w:trHeight w:val="103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  <w:t xml:space="preserve">Name: 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Please fill out this assessment by using Strongly Agree (SA), Agree (A), Not Applicable (N/A),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 xml:space="preserve">Disagree (D), or Strongly Disagree (SD). 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21EC9" w:rsidRPr="0096407A" w:rsidTr="00175405">
        <w:trPr>
          <w:trHeight w:val="103"/>
        </w:trPr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  <w:r w:rsidRPr="0096407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</w:rPr>
              <w:t>My Performance: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SA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SD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consistently on time and prepared for my tutoring sessions.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sincere in my desire to help the tutee.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keep an accurate record of all tutees that I keep on file.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have a good understanding of the subjects I tutor.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demonstrate respect toward my tutees.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encourage the tutee to initiate the first task.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I try to make the tutee feel comfortable when asking questions and discussion material with me.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use appropriate questions to clarify tutee’s immediate concern(s).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ask tutee to break tasks or problems into steps.</w:t>
            </w:r>
          </w:p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offer to break tasks or problems into steps if the tutee finds too difficult to do him/herself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ask the tutee to explain steps taught to confirm understanding.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able to use the tutee’s ideas when providing explanations.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allow sufficient "wait time" (10 second rule) for tutee to do, say, or learn before explaining.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ask tutee for a summary of tutoring session to ensure understanding of entire session.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nonjudgmental and patient.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offer positive reinforcement to the tutee.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reassure tutee that he/she can now do similar tasks independently.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help tutee anticipate what she/he will learn next that might connect to current task.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make sure tutee is aware of other tutoring opportunities.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can report that the tutee worked independently.</w:t>
            </w:r>
          </w:p>
        </w:tc>
      </w:tr>
      <w:tr w:rsidR="00D21EC9" w:rsidRPr="0096407A" w:rsidTr="00175405">
        <w:trPr>
          <w:trHeight w:val="103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  <w:r w:rsidRPr="0096407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</w:rPr>
              <w:t>My Progress: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My own knowledge of the subject has improved as a result of tutoring.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have improved my ability to help tutee learn on their own as a result of tutoring.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have improved my ability to communicate and interact as a result of tutoring.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In general, my abilities as a tutor have improved so far this semester.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Consulting with fellow tutors has been helpful to improve my tutoring skills.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Staff at A</w:t>
            </w:r>
            <w:proofErr w:type="gramStart"/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+  A</w:t>
            </w:r>
            <w:proofErr w:type="gramEnd"/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 xml:space="preserve"> Tutorials have helped me learn skills that will benefit me in the future.</w:t>
            </w:r>
          </w:p>
        </w:tc>
      </w:tr>
    </w:tbl>
    <w:p w:rsidR="00D21EC9" w:rsidRDefault="00D21EC9" w:rsidP="00D21EC9">
      <w:pPr>
        <w:rPr>
          <w:b/>
          <w:bCs/>
          <w:sz w:val="18"/>
          <w:szCs w:val="18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20"/>
          <w:szCs w:val="20"/>
          <w:lang w:eastAsia="en-AU"/>
        </w:rPr>
        <w:drawing>
          <wp:inline distT="0" distB="0" distL="0" distR="0" wp14:anchorId="5361C90F" wp14:editId="696B2E19">
            <wp:extent cx="849654" cy="78395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6" cy="78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lang w:eastAsia="en-AU"/>
        </w:rPr>
        <w:t xml:space="preserve">  </w:t>
      </w:r>
      <w:r>
        <w:rPr>
          <w:b/>
          <w:bCs/>
          <w:noProof/>
          <w:sz w:val="20"/>
          <w:szCs w:val="20"/>
          <w:lang w:eastAsia="en-AU"/>
        </w:rPr>
        <w:drawing>
          <wp:inline distT="0" distB="0" distL="0" distR="0" wp14:anchorId="4FD45344" wp14:editId="1F8B3DE8">
            <wp:extent cx="1116419" cy="78555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39" cy="7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9" w:rsidRDefault="00D21EC9" w:rsidP="00D21EC9">
      <w:pPr>
        <w:rPr>
          <w:b/>
          <w:bCs/>
          <w:sz w:val="18"/>
          <w:szCs w:val="18"/>
        </w:rPr>
      </w:pPr>
    </w:p>
    <w:p w:rsidR="00375141" w:rsidRDefault="00375141">
      <w:bookmarkStart w:id="0" w:name="_GoBack"/>
      <w:bookmarkEnd w:id="0"/>
    </w:p>
    <w:sectPr w:rsidR="00375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C9"/>
    <w:rsid w:val="00375141"/>
    <w:rsid w:val="00D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48E52-DC33-4661-9928-FC16A4B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C9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dc:description/>
  <cp:lastModifiedBy>Library Public</cp:lastModifiedBy>
  <cp:revision>1</cp:revision>
  <dcterms:created xsi:type="dcterms:W3CDTF">2016-09-07T02:48:00Z</dcterms:created>
  <dcterms:modified xsi:type="dcterms:W3CDTF">2016-09-07T02:49:00Z</dcterms:modified>
</cp:coreProperties>
</file>